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11" w:rsidRDefault="00570FD3" w:rsidP="00570F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Dr.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 SULMAN AHMED </w:t>
      </w:r>
      <w:r>
        <w:rPr>
          <w:rFonts w:ascii="Helvetica" w:hAnsi="Helvetica" w:cs="Helvetica"/>
          <w:sz w:val="16"/>
          <w:szCs w:val="16"/>
        </w:rPr>
        <w:t>MBBS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 xml:space="preserve">.) </w:t>
      </w:r>
      <w:proofErr w:type="gramStart"/>
      <w:r>
        <w:rPr>
          <w:rFonts w:ascii="Helvetica" w:hAnsi="Helvetica" w:cs="Helvetica"/>
          <w:sz w:val="16"/>
          <w:szCs w:val="16"/>
        </w:rPr>
        <w:t>MS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>.)</w:t>
      </w:r>
      <w:proofErr w:type="gramEnd"/>
      <w:r>
        <w:rPr>
          <w:rFonts w:ascii="Helvetica" w:hAnsi="Helvetica" w:cs="Helvetica"/>
          <w:sz w:val="16"/>
          <w:szCs w:val="16"/>
        </w:rPr>
        <w:t xml:space="preserve"> FRACS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 w:rsidR="00882011">
        <w:rPr>
          <w:rFonts w:ascii="Helvetica" w:hAnsi="Helvetica" w:cs="Helvetica"/>
          <w:sz w:val="16"/>
          <w:szCs w:val="16"/>
        </w:rPr>
        <w:t xml:space="preserve">40 </w:t>
      </w:r>
      <w:proofErr w:type="spellStart"/>
      <w:r w:rsidR="00882011">
        <w:rPr>
          <w:rFonts w:ascii="Helvetica" w:hAnsi="Helvetica" w:cs="Helvetica"/>
          <w:sz w:val="16"/>
          <w:szCs w:val="16"/>
        </w:rPr>
        <w:t>Colless</w:t>
      </w:r>
      <w:proofErr w:type="spellEnd"/>
      <w:r>
        <w:rPr>
          <w:rFonts w:ascii="Helvetica" w:hAnsi="Helvetica" w:cs="Helvetica"/>
          <w:sz w:val="16"/>
          <w:szCs w:val="16"/>
        </w:rPr>
        <w:t xml:space="preserve"> Street</w:t>
      </w:r>
      <w:r w:rsidR="00882011">
        <w:rPr>
          <w:rFonts w:ascii="Helvetica" w:hAnsi="Helvetica" w:cs="Helvetica"/>
          <w:sz w:val="16"/>
          <w:szCs w:val="16"/>
        </w:rPr>
        <w:t xml:space="preserve">, </w:t>
      </w:r>
    </w:p>
    <w:p w:rsidR="00570FD3" w:rsidRDefault="00570FD3" w:rsidP="00570F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Hepatobiliary &amp; General Surgery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sz w:val="16"/>
          <w:szCs w:val="16"/>
        </w:rPr>
        <w:t>Penrith NSW 2750</w:t>
      </w:r>
    </w:p>
    <w:p w:rsidR="00570FD3" w:rsidRDefault="00570FD3" w:rsidP="00570F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8"/>
          <w:szCs w:val="18"/>
        </w:rPr>
        <w:t>Gastroscopy • Colonoscopy • Laparoscopic Hernia • ERCP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6"/>
          <w:szCs w:val="16"/>
        </w:rPr>
        <w:t>Ph</w:t>
      </w:r>
      <w:proofErr w:type="spellEnd"/>
      <w:r>
        <w:rPr>
          <w:rFonts w:ascii="Helvetica" w:hAnsi="Helvetica" w:cs="Helvetica"/>
          <w:sz w:val="16"/>
          <w:szCs w:val="16"/>
        </w:rPr>
        <w:t xml:space="preserve"> (02) 4721 7533</w:t>
      </w:r>
    </w:p>
    <w:p w:rsidR="00570FD3" w:rsidRPr="005C702A" w:rsidRDefault="00570FD3" w:rsidP="00570F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>Nepean Public and Nepean Private Hospitals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5C702A">
        <w:rPr>
          <w:rFonts w:ascii="Helvetica" w:hAnsi="Helvetica" w:cs="Helvetica"/>
          <w:sz w:val="16"/>
          <w:szCs w:val="16"/>
        </w:rPr>
        <w:t>Fax (02) 47217759</w:t>
      </w:r>
    </w:p>
    <w:p w:rsidR="00570FD3" w:rsidRDefault="00570FD3" w:rsidP="00570FD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Provider No: 222836</w:t>
      </w:r>
      <w:r w:rsidR="00882011">
        <w:rPr>
          <w:rFonts w:ascii="Helvetica" w:hAnsi="Helvetica" w:cs="Helvetica"/>
          <w:sz w:val="16"/>
          <w:szCs w:val="16"/>
        </w:rPr>
        <w:t>UH</w:t>
      </w:r>
      <w:r>
        <w:rPr>
          <w:rFonts w:ascii="Helvetica" w:hAnsi="Helvetica" w:cs="Helvetica"/>
          <w:sz w:val="16"/>
          <w:szCs w:val="16"/>
        </w:rPr>
        <w:t xml:space="preserve">. ABN: </w:t>
      </w:r>
      <w:proofErr w:type="gramStart"/>
      <w:r>
        <w:rPr>
          <w:rFonts w:ascii="Helvetica" w:hAnsi="Helvetica" w:cs="Helvetica"/>
          <w:sz w:val="16"/>
          <w:szCs w:val="16"/>
        </w:rPr>
        <w:t>15610929114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reception@nepeansurgery.com.au</w:t>
      </w:r>
      <w:proofErr w:type="gramEnd"/>
    </w:p>
    <w:p w:rsidR="00570FD3" w:rsidRDefault="00570FD3" w:rsidP="00570F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51823" w:rsidRPr="00DB3B54" w:rsidRDefault="00264585" w:rsidP="00264585">
      <w:pPr>
        <w:jc w:val="center"/>
        <w:rPr>
          <w:b/>
          <w:sz w:val="28"/>
          <w:szCs w:val="28"/>
          <w:u w:val="single"/>
        </w:rPr>
      </w:pPr>
      <w:r w:rsidRPr="00DB3B54">
        <w:rPr>
          <w:b/>
          <w:sz w:val="28"/>
          <w:szCs w:val="28"/>
          <w:u w:val="single"/>
        </w:rPr>
        <w:t>INGUINAL HERNIA SURGERY (laparoscopic/keyhole)</w:t>
      </w:r>
      <w:r w:rsidR="00FC4734">
        <w:rPr>
          <w:b/>
          <w:sz w:val="28"/>
          <w:szCs w:val="28"/>
          <w:u w:val="single"/>
        </w:rPr>
        <w:t>-This is a common surgical procedure.</w:t>
      </w:r>
    </w:p>
    <w:p w:rsidR="00264585" w:rsidRDefault="00264585" w:rsidP="00264585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6705DA27" wp14:editId="59F42629">
            <wp:extent cx="2649854" cy="2600325"/>
            <wp:effectExtent l="0" t="0" r="0" b="0"/>
            <wp:docPr id="1" name="Picture 1" descr="http://byebyedoctor.com/wp-content/uploads/2011/08/inguinal-he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yebyedoctor.com/wp-content/uploads/2011/08/inguinal-her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44" cy="25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3C1ADCF3" wp14:editId="7928C69F">
            <wp:extent cx="1850089" cy="1781175"/>
            <wp:effectExtent l="0" t="0" r="0" b="0"/>
            <wp:docPr id="2" name="Picture 2" descr="http://doctoram.net/wp-content/uploads/2011/05/1265860048_inguinal20he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toram.net/wp-content/uploads/2011/05/1265860048_inguinal20her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97" cy="178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D3" w:rsidRDefault="00570FD3" w:rsidP="00570FD3">
      <w:pPr>
        <w:pStyle w:val="ListParagraph"/>
        <w:rPr>
          <w:b/>
        </w:rPr>
      </w:pPr>
    </w:p>
    <w:p w:rsidR="00264585" w:rsidRPr="00570FD3" w:rsidRDefault="00FC4734" w:rsidP="00FC4734">
      <w:pPr>
        <w:pStyle w:val="ListParagraph"/>
        <w:rPr>
          <w:b/>
        </w:rPr>
      </w:pPr>
      <w:r>
        <w:rPr>
          <w:b/>
        </w:rPr>
        <w:t xml:space="preserve">The aim is to find the </w:t>
      </w:r>
      <w:proofErr w:type="gramStart"/>
      <w:r>
        <w:rPr>
          <w:b/>
        </w:rPr>
        <w:t>hole</w:t>
      </w:r>
      <w:proofErr w:type="gramEnd"/>
      <w:r>
        <w:rPr>
          <w:b/>
        </w:rPr>
        <w:t xml:space="preserve"> (defect) in the muscle and bridge</w:t>
      </w:r>
      <w:r w:rsidR="00264585" w:rsidRPr="00570FD3">
        <w:rPr>
          <w:b/>
        </w:rPr>
        <w:tab/>
      </w:r>
      <w:r w:rsidR="00264585" w:rsidRPr="00570FD3">
        <w:rPr>
          <w:b/>
        </w:rPr>
        <w:tab/>
      </w:r>
      <w:r w:rsidR="00264585" w:rsidRPr="00570FD3">
        <w:rPr>
          <w:b/>
        </w:rPr>
        <w:tab/>
      </w:r>
      <w:r w:rsidR="005B5CDD" w:rsidRPr="00570FD3">
        <w:rPr>
          <w:b/>
          <w:u w:val="single"/>
        </w:rPr>
        <w:t>Risks:</w:t>
      </w:r>
      <w:r w:rsidR="00264585" w:rsidRPr="00570FD3">
        <w:rPr>
          <w:b/>
          <w:u w:val="single"/>
        </w:rPr>
        <w:tab/>
      </w:r>
      <w:r w:rsidR="00264585" w:rsidRPr="00570FD3">
        <w:rPr>
          <w:b/>
        </w:rPr>
        <w:tab/>
      </w:r>
    </w:p>
    <w:p w:rsidR="00264585" w:rsidRDefault="00FC4734" w:rsidP="00FC4734">
      <w:pPr>
        <w:pStyle w:val="ListParagraph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gap by placing mesh.  Groin hernias</w:t>
      </w:r>
      <w:r w:rsidR="005B5CDD" w:rsidRPr="00570FD3">
        <w:rPr>
          <w:b/>
        </w:rPr>
        <w:tab/>
      </w:r>
      <w:r>
        <w:rPr>
          <w:b/>
        </w:rPr>
        <w:t xml:space="preserve"> can be inguinal or</w:t>
      </w:r>
      <w:r w:rsidR="005B5CDD" w:rsidRPr="00570FD3">
        <w:rPr>
          <w:b/>
        </w:rPr>
        <w:tab/>
      </w:r>
      <w:r w:rsidR="005B5CDD" w:rsidRPr="00570FD3">
        <w:rPr>
          <w:b/>
        </w:rPr>
        <w:tab/>
        <w:t>1.</w:t>
      </w:r>
      <w:r w:rsidR="005B5CDD" w:rsidRPr="00570FD3">
        <w:rPr>
          <w:b/>
        </w:rPr>
        <w:tab/>
        <w:t>Chronic pain (nerve irritation)</w:t>
      </w:r>
      <w:r w:rsidR="00DB3B54">
        <w:rPr>
          <w:b/>
        </w:rPr>
        <w:t>-Burning sensation.  A very rare problem but if</w:t>
      </w:r>
    </w:p>
    <w:p w:rsidR="00DB3B54" w:rsidRPr="00570FD3" w:rsidRDefault="00FC4734" w:rsidP="00FC4734">
      <w:pPr>
        <w:pStyle w:val="ListParagraph"/>
        <w:rPr>
          <w:b/>
        </w:rPr>
      </w:pPr>
      <w:proofErr w:type="gramStart"/>
      <w:r>
        <w:rPr>
          <w:b/>
        </w:rPr>
        <w:t>femoral</w:t>
      </w:r>
      <w:proofErr w:type="gramEnd"/>
      <w:r>
        <w:rPr>
          <w:b/>
        </w:rPr>
        <w:t xml:space="preserve"> depending on where the hole (defect) is located.</w:t>
      </w:r>
      <w:r w:rsidR="00DB3B54">
        <w:rPr>
          <w:b/>
        </w:rPr>
        <w:tab/>
      </w:r>
      <w:r w:rsidR="00DB3B54">
        <w:rPr>
          <w:b/>
        </w:rPr>
        <w:tab/>
      </w:r>
      <w:r>
        <w:rPr>
          <w:b/>
        </w:rPr>
        <w:tab/>
      </w:r>
      <w:proofErr w:type="gramStart"/>
      <w:r w:rsidR="00DB3B54">
        <w:rPr>
          <w:b/>
        </w:rPr>
        <w:t>ongoing</w:t>
      </w:r>
      <w:proofErr w:type="gramEnd"/>
      <w:r w:rsidR="00DB3B54">
        <w:rPr>
          <w:b/>
        </w:rPr>
        <w:t xml:space="preserve"> a referral to a pain specialist may be required.</w:t>
      </w:r>
    </w:p>
    <w:p w:rsidR="00264585" w:rsidRDefault="00FC4734" w:rsidP="00FC4734">
      <w:pPr>
        <w:pStyle w:val="ListParagraph"/>
        <w:rPr>
          <w:b/>
        </w:rPr>
      </w:pPr>
      <w:r>
        <w:rPr>
          <w:b/>
        </w:rPr>
        <w:t>Inguinal hernias are divided into direct and indirect defects</w:t>
      </w:r>
      <w:r w:rsidR="005B5CDD" w:rsidRPr="00570FD3">
        <w:rPr>
          <w:b/>
        </w:rPr>
        <w:tab/>
      </w:r>
      <w:r w:rsidR="005B5CDD" w:rsidRPr="00570FD3">
        <w:rPr>
          <w:b/>
        </w:rPr>
        <w:tab/>
        <w:t>2.</w:t>
      </w:r>
      <w:r w:rsidR="005B5CDD" w:rsidRPr="00570FD3">
        <w:rPr>
          <w:b/>
        </w:rPr>
        <w:tab/>
        <w:t>Recurrence (hernia coming back)</w:t>
      </w:r>
      <w:r w:rsidR="00DB3B54">
        <w:rPr>
          <w:b/>
        </w:rPr>
        <w:t xml:space="preserve">-Rates of 1-2% per 5yrs. Can occur due to </w:t>
      </w:r>
    </w:p>
    <w:p w:rsidR="00DB3B54" w:rsidRPr="00DB3B54" w:rsidRDefault="00FC4734" w:rsidP="00FC4734">
      <w:pPr>
        <w:pStyle w:val="ListParagrap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patients can have both).</w:t>
      </w:r>
      <w:r>
        <w:rPr>
          <w:b/>
        </w:rPr>
        <w:tab/>
      </w:r>
      <w:r w:rsidR="00DB3B54">
        <w:rPr>
          <w:b/>
        </w:rPr>
        <w:tab/>
      </w:r>
      <w:r w:rsidR="00DB3B54">
        <w:rPr>
          <w:b/>
        </w:rPr>
        <w:tab/>
      </w:r>
      <w:r w:rsidR="00DB3B54">
        <w:rPr>
          <w:b/>
        </w:rPr>
        <w:tab/>
      </w:r>
      <w:r w:rsidR="00DB3B54">
        <w:rPr>
          <w:b/>
        </w:rPr>
        <w:tab/>
      </w:r>
      <w:r w:rsidR="00DB3B54">
        <w:rPr>
          <w:b/>
        </w:rPr>
        <w:tab/>
      </w:r>
      <w:r w:rsidR="00DB3B54">
        <w:rPr>
          <w:b/>
        </w:rPr>
        <w:tab/>
      </w:r>
      <w:proofErr w:type="gramStart"/>
      <w:r w:rsidR="00DB3B54" w:rsidRPr="00DB3B54">
        <w:rPr>
          <w:b/>
        </w:rPr>
        <w:t>mesh</w:t>
      </w:r>
      <w:proofErr w:type="gramEnd"/>
      <w:r w:rsidR="00DB3B54" w:rsidRPr="00DB3B54">
        <w:rPr>
          <w:b/>
        </w:rPr>
        <w:t xml:space="preserve"> shrinkage</w:t>
      </w:r>
    </w:p>
    <w:p w:rsidR="00264585" w:rsidRPr="00570FD3" w:rsidRDefault="00FC4734" w:rsidP="00FC4734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0FD3">
        <w:rPr>
          <w:b/>
        </w:rPr>
        <w:tab/>
      </w:r>
      <w:r w:rsidR="00570FD3">
        <w:rPr>
          <w:b/>
        </w:rPr>
        <w:tab/>
      </w:r>
      <w:r w:rsidR="005B5CDD" w:rsidRPr="00570FD3">
        <w:rPr>
          <w:b/>
        </w:rPr>
        <w:tab/>
        <w:t>3.</w:t>
      </w:r>
      <w:r w:rsidR="005B5CDD" w:rsidRPr="00570FD3">
        <w:rPr>
          <w:b/>
        </w:rPr>
        <w:tab/>
        <w:t>Bleeding or infection</w:t>
      </w:r>
      <w:r w:rsidR="00570FD3" w:rsidRPr="00570FD3">
        <w:rPr>
          <w:b/>
        </w:rPr>
        <w:t xml:space="preserve"> of</w:t>
      </w:r>
      <w:r w:rsidR="00715614" w:rsidRPr="00570FD3">
        <w:rPr>
          <w:b/>
        </w:rPr>
        <w:t xml:space="preserve"> wound/mesh</w:t>
      </w:r>
    </w:p>
    <w:p w:rsidR="00570FD3" w:rsidRPr="00570FD3" w:rsidRDefault="00FC4734" w:rsidP="00FC4734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5CDD" w:rsidRPr="00570FD3">
        <w:rPr>
          <w:b/>
        </w:rPr>
        <w:tab/>
      </w:r>
      <w:r w:rsidR="005B5CDD" w:rsidRPr="00570FD3">
        <w:rPr>
          <w:b/>
        </w:rPr>
        <w:tab/>
      </w:r>
      <w:r w:rsidR="005B5CDD" w:rsidRPr="00570FD3">
        <w:rPr>
          <w:b/>
        </w:rPr>
        <w:tab/>
      </w:r>
      <w:r w:rsidR="005B5CDD" w:rsidRPr="00570FD3">
        <w:rPr>
          <w:b/>
        </w:rPr>
        <w:tab/>
        <w:t>4.</w:t>
      </w:r>
      <w:r w:rsidR="005B5CDD" w:rsidRPr="00570FD3">
        <w:rPr>
          <w:b/>
        </w:rPr>
        <w:tab/>
        <w:t>Converting to open procedure</w:t>
      </w:r>
      <w:r w:rsidR="00570FD3" w:rsidRPr="00570FD3">
        <w:rPr>
          <w:b/>
        </w:rPr>
        <w:t xml:space="preserve"> if not able to</w:t>
      </w:r>
      <w:r w:rsidR="00570FD3">
        <w:rPr>
          <w:b/>
        </w:rPr>
        <w:t xml:space="preserve"> </w:t>
      </w:r>
      <w:r w:rsidR="00570FD3" w:rsidRPr="00570FD3">
        <w:rPr>
          <w:b/>
        </w:rPr>
        <w:t>do procedure laparoscopically safely</w:t>
      </w:r>
    </w:p>
    <w:p w:rsidR="00264585" w:rsidRDefault="00DB3B54" w:rsidP="00DB3B54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5CDD" w:rsidRPr="00570FD3">
        <w:rPr>
          <w:b/>
        </w:rPr>
        <w:tab/>
      </w:r>
      <w:r w:rsidR="005B5CDD" w:rsidRPr="00570FD3">
        <w:rPr>
          <w:b/>
        </w:rPr>
        <w:tab/>
      </w:r>
      <w:r w:rsidR="005B5CDD" w:rsidRPr="00570FD3">
        <w:rPr>
          <w:b/>
        </w:rPr>
        <w:tab/>
        <w:t xml:space="preserve">5.  </w:t>
      </w:r>
      <w:r w:rsidR="005B5CDD" w:rsidRPr="00570FD3">
        <w:rPr>
          <w:b/>
        </w:rPr>
        <w:tab/>
        <w:t>Strangulation (if left untreated)</w:t>
      </w:r>
    </w:p>
    <w:p w:rsidR="00264585" w:rsidRPr="003D2626" w:rsidRDefault="00FC4734" w:rsidP="00FC4734">
      <w:pPr>
        <w:pStyle w:val="ListParagrap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</w:t>
      </w:r>
      <w:r>
        <w:rPr>
          <w:b/>
        </w:rPr>
        <w:tab/>
        <w:t>Injury to testicular vessel (extremely rare) where the testicle may shrink or die.</w:t>
      </w:r>
    </w:p>
    <w:sectPr w:rsidR="00264585" w:rsidRPr="003D2626" w:rsidSect="00FB3518">
      <w:footerReference w:type="default" r:id="rId10"/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20" w:rsidRDefault="00AA6120" w:rsidP="005465F9">
      <w:pPr>
        <w:spacing w:after="0" w:line="240" w:lineRule="auto"/>
      </w:pPr>
      <w:r>
        <w:separator/>
      </w:r>
    </w:p>
  </w:endnote>
  <w:endnote w:type="continuationSeparator" w:id="0">
    <w:p w:rsidR="00AA6120" w:rsidRDefault="00AA6120" w:rsidP="005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54" w:rsidRPr="00DB3B54" w:rsidRDefault="00DB3B54">
    <w:pPr>
      <w:pStyle w:val="Footer"/>
      <w:rPr>
        <w:sz w:val="16"/>
        <w:szCs w:val="16"/>
      </w:rPr>
    </w:pPr>
    <w:r w:rsidRPr="00DB3B54">
      <w:rPr>
        <w:sz w:val="16"/>
        <w:szCs w:val="16"/>
      </w:rPr>
      <w:t xml:space="preserve">Updated </w:t>
    </w:r>
    <w:r w:rsidR="009148EF">
      <w:rPr>
        <w:sz w:val="16"/>
        <w:szCs w:val="16"/>
      </w:rPr>
      <w:t>15.11.16</w:t>
    </w:r>
    <w:r w:rsidRPr="00DB3B54">
      <w:rPr>
        <w:sz w:val="16"/>
        <w:szCs w:val="16"/>
      </w:rPr>
      <w:t xml:space="preserve">. </w:t>
    </w:r>
    <w:proofErr w:type="spellStart"/>
    <w:proofErr w:type="gramStart"/>
    <w:r w:rsidRPr="00DB3B54">
      <w:rPr>
        <w:sz w:val="16"/>
        <w:szCs w:val="16"/>
      </w:rPr>
      <w:t>jf</w:t>
    </w:r>
    <w:proofErr w:type="spellEnd"/>
    <w:proofErr w:type="gramEnd"/>
  </w:p>
  <w:p w:rsidR="005465F9" w:rsidRDefault="0054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20" w:rsidRDefault="00AA6120" w:rsidP="005465F9">
      <w:pPr>
        <w:spacing w:after="0" w:line="240" w:lineRule="auto"/>
      </w:pPr>
      <w:r>
        <w:separator/>
      </w:r>
    </w:p>
  </w:footnote>
  <w:footnote w:type="continuationSeparator" w:id="0">
    <w:p w:rsidR="00AA6120" w:rsidRDefault="00AA6120" w:rsidP="0054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C47"/>
    <w:multiLevelType w:val="hybridMultilevel"/>
    <w:tmpl w:val="82243686"/>
    <w:lvl w:ilvl="0" w:tplc="43D25EA0">
      <w:start w:val="1"/>
      <w:numFmt w:val="decimal"/>
      <w:lvlText w:val="%1."/>
      <w:lvlJc w:val="left"/>
      <w:pPr>
        <w:ind w:left="1008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0" w:hanging="360"/>
      </w:pPr>
    </w:lvl>
    <w:lvl w:ilvl="2" w:tplc="0C09001B" w:tentative="1">
      <w:start w:val="1"/>
      <w:numFmt w:val="lowerRoman"/>
      <w:lvlText w:val="%3."/>
      <w:lvlJc w:val="right"/>
      <w:pPr>
        <w:ind w:left="11520" w:hanging="180"/>
      </w:pPr>
    </w:lvl>
    <w:lvl w:ilvl="3" w:tplc="0C09000F" w:tentative="1">
      <w:start w:val="1"/>
      <w:numFmt w:val="decimal"/>
      <w:lvlText w:val="%4."/>
      <w:lvlJc w:val="left"/>
      <w:pPr>
        <w:ind w:left="12240" w:hanging="360"/>
      </w:pPr>
    </w:lvl>
    <w:lvl w:ilvl="4" w:tplc="0C090019" w:tentative="1">
      <w:start w:val="1"/>
      <w:numFmt w:val="lowerLetter"/>
      <w:lvlText w:val="%5."/>
      <w:lvlJc w:val="left"/>
      <w:pPr>
        <w:ind w:left="12960" w:hanging="360"/>
      </w:pPr>
    </w:lvl>
    <w:lvl w:ilvl="5" w:tplc="0C09001B" w:tentative="1">
      <w:start w:val="1"/>
      <w:numFmt w:val="lowerRoman"/>
      <w:lvlText w:val="%6."/>
      <w:lvlJc w:val="right"/>
      <w:pPr>
        <w:ind w:left="13680" w:hanging="180"/>
      </w:pPr>
    </w:lvl>
    <w:lvl w:ilvl="6" w:tplc="0C09000F" w:tentative="1">
      <w:start w:val="1"/>
      <w:numFmt w:val="decimal"/>
      <w:lvlText w:val="%7."/>
      <w:lvlJc w:val="left"/>
      <w:pPr>
        <w:ind w:left="14400" w:hanging="360"/>
      </w:pPr>
    </w:lvl>
    <w:lvl w:ilvl="7" w:tplc="0C090019" w:tentative="1">
      <w:start w:val="1"/>
      <w:numFmt w:val="lowerLetter"/>
      <w:lvlText w:val="%8."/>
      <w:lvlJc w:val="left"/>
      <w:pPr>
        <w:ind w:left="15120" w:hanging="360"/>
      </w:pPr>
    </w:lvl>
    <w:lvl w:ilvl="8" w:tplc="0C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>
    <w:nsid w:val="50853E73"/>
    <w:multiLevelType w:val="hybridMultilevel"/>
    <w:tmpl w:val="B94C48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5"/>
    <w:rsid w:val="001E504D"/>
    <w:rsid w:val="001F386F"/>
    <w:rsid w:val="00264585"/>
    <w:rsid w:val="002B5382"/>
    <w:rsid w:val="003D2626"/>
    <w:rsid w:val="00427AE1"/>
    <w:rsid w:val="005465F9"/>
    <w:rsid w:val="00570FD3"/>
    <w:rsid w:val="005B5CDD"/>
    <w:rsid w:val="005C702A"/>
    <w:rsid w:val="00715614"/>
    <w:rsid w:val="00882011"/>
    <w:rsid w:val="009148EF"/>
    <w:rsid w:val="00AA6120"/>
    <w:rsid w:val="00DB3B54"/>
    <w:rsid w:val="00E51823"/>
    <w:rsid w:val="00FB3518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F9"/>
  </w:style>
  <w:style w:type="paragraph" w:styleId="Footer">
    <w:name w:val="footer"/>
    <w:basedOn w:val="Normal"/>
    <w:link w:val="FooterChar"/>
    <w:uiPriority w:val="99"/>
    <w:unhideWhenUsed/>
    <w:rsid w:val="0054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F9"/>
  </w:style>
  <w:style w:type="paragraph" w:styleId="Footer">
    <w:name w:val="footer"/>
    <w:basedOn w:val="Normal"/>
    <w:link w:val="FooterChar"/>
    <w:uiPriority w:val="99"/>
    <w:unhideWhenUsed/>
    <w:rsid w:val="0054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14</cp:revision>
  <cp:lastPrinted>2016-11-15T03:27:00Z</cp:lastPrinted>
  <dcterms:created xsi:type="dcterms:W3CDTF">2013-07-08T02:15:00Z</dcterms:created>
  <dcterms:modified xsi:type="dcterms:W3CDTF">2016-11-15T03:30:00Z</dcterms:modified>
</cp:coreProperties>
</file>